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9AC" w:rsidRPr="00D978BB" w:rsidRDefault="00AE59AC" w:rsidP="00AE59AC">
      <w:pPr>
        <w:pStyle w:val="normal0"/>
        <w:tabs>
          <w:tab w:val="left" w:pos="360"/>
          <w:tab w:val="left" w:pos="720"/>
        </w:tabs>
        <w:rPr>
          <w:rFonts w:ascii="Arial" w:hAnsi="Arial" w:cs="Arial"/>
          <w:color w:val="000000" w:themeColor="text1"/>
        </w:rPr>
      </w:pPr>
      <w:r w:rsidRPr="00D978BB">
        <w:rPr>
          <w:rFonts w:ascii="Arial" w:hAnsi="Arial" w:cs="Arial"/>
          <w:color w:val="000000" w:themeColor="text1"/>
        </w:rPr>
        <w:t>Nota bibliográfica de los autores:</w:t>
      </w:r>
    </w:p>
    <w:p w:rsidR="00AE59AC" w:rsidRPr="00D978BB" w:rsidRDefault="00AE59AC" w:rsidP="00AE59AC">
      <w:pPr>
        <w:pStyle w:val="normal0"/>
        <w:spacing w:after="0"/>
        <w:rPr>
          <w:rFonts w:ascii="Arial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Autores: </w:t>
      </w:r>
      <w:r w:rsidRPr="00D978BB">
        <w:rPr>
          <w:rFonts w:ascii="Arial" w:eastAsia="Quattrocento" w:hAnsi="Arial" w:cs="Arial"/>
          <w:color w:val="4F81BD" w:themeColor="accent1"/>
        </w:rPr>
        <w:t>Fundación Manantial</w:t>
      </w:r>
      <w:r w:rsidRPr="00D978BB">
        <w:rPr>
          <w:rFonts w:ascii="Arial" w:eastAsia="Quattrocento" w:hAnsi="Arial" w:cs="Arial"/>
          <w:color w:val="000000" w:themeColor="text1"/>
        </w:rPr>
        <w:t>.</w:t>
      </w:r>
    </w:p>
    <w:p w:rsidR="00AE59AC" w:rsidRPr="00D978BB" w:rsidRDefault="00AE59AC" w:rsidP="00AE59AC">
      <w:pPr>
        <w:pStyle w:val="normal0"/>
        <w:tabs>
          <w:tab w:val="left" w:pos="360"/>
          <w:tab w:val="left" w:pos="720"/>
        </w:tabs>
        <w:rPr>
          <w:rFonts w:ascii="Arial" w:hAnsi="Arial" w:cs="Arial"/>
          <w:color w:val="000000" w:themeColor="text1"/>
        </w:rPr>
      </w:pPr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Carlos de Fuentes, Responsable Área Comercial Manantial Integra Documenta, Madrid, España, </w:t>
      </w:r>
      <w:hyperlink r:id="rId4" w:history="1">
        <w:r w:rsidRPr="00D978BB">
          <w:rPr>
            <w:rStyle w:val="Hipervnculo"/>
            <w:rFonts w:ascii="Arial" w:eastAsia="Quattrocento" w:hAnsi="Arial" w:cs="Arial"/>
          </w:rPr>
          <w:t>cdefuentes@manantialintegra.org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Marta Fernández de Avilés, Educadora Social EASC “Leganés”, Madrid, España, </w:t>
      </w:r>
      <w:hyperlink r:id="rId5" w:history="1">
        <w:r w:rsidRPr="00D978BB">
          <w:rPr>
            <w:rStyle w:val="Hipervnculo"/>
            <w:rFonts w:ascii="Arial" w:eastAsia="Quattrocento" w:hAnsi="Arial" w:cs="Arial"/>
          </w:rPr>
          <w:t>mfdeaviles@fundacionmanantial.org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Saray Cobo, Técnico de Apoyo a la Inserción Laboral del CRL “Torrejón de </w:t>
      </w:r>
      <w:proofErr w:type="spellStart"/>
      <w:r w:rsidRPr="00D978BB">
        <w:rPr>
          <w:rFonts w:ascii="Arial" w:eastAsia="Quattrocento" w:hAnsi="Arial" w:cs="Arial"/>
          <w:color w:val="000000" w:themeColor="text1"/>
        </w:rPr>
        <w:t>Ardoz</w:t>
      </w:r>
      <w:proofErr w:type="spellEnd"/>
      <w:r w:rsidRPr="00D978BB">
        <w:rPr>
          <w:rFonts w:ascii="Arial" w:eastAsia="Quattrocento" w:hAnsi="Arial" w:cs="Arial"/>
          <w:color w:val="000000" w:themeColor="text1"/>
        </w:rPr>
        <w:t xml:space="preserve">”, Madrid, España, </w:t>
      </w:r>
      <w:hyperlink r:id="rId6" w:history="1">
        <w:r w:rsidRPr="00D978BB">
          <w:rPr>
            <w:rStyle w:val="Hipervnculo"/>
            <w:rFonts w:ascii="Arial" w:eastAsia="Quattrocento" w:hAnsi="Arial" w:cs="Arial"/>
          </w:rPr>
          <w:t>scobo@fundacionmanantial.org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Miguel Díaz, Director de Voluntariado y Ocio de la Fundación Manantial, Madrid, España, </w:t>
      </w:r>
      <w:hyperlink r:id="rId7" w:history="1">
        <w:r w:rsidRPr="00D978BB">
          <w:rPr>
            <w:rStyle w:val="Hipervnculo"/>
            <w:rFonts w:ascii="Arial" w:eastAsia="Quattrocento" w:hAnsi="Arial" w:cs="Arial"/>
          </w:rPr>
          <w:t>mdiaz@fundacionmanantial.org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María López, Técnico de Apoyo a la Inserción Laboral del CRL “Hortaleza”, Madrid, España, </w:t>
      </w:r>
      <w:hyperlink r:id="rId8" w:history="1">
        <w:r w:rsidRPr="00D978BB">
          <w:rPr>
            <w:rStyle w:val="Hipervnculo"/>
            <w:rFonts w:ascii="Arial" w:eastAsia="Quattrocento" w:hAnsi="Arial" w:cs="Arial"/>
          </w:rPr>
          <w:t>mlopez@fundacionmanantial.org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Susana Ruiz, Técnicos de Apoyo a la Inserción Laboral del CRL “San Blas”, Madrid, España, </w:t>
      </w:r>
      <w:hyperlink r:id="rId9" w:history="1">
        <w:r w:rsidRPr="00D978BB">
          <w:rPr>
            <w:rStyle w:val="Hipervnculo"/>
            <w:rFonts w:ascii="Arial" w:eastAsia="Quattrocento" w:hAnsi="Arial" w:cs="Arial"/>
          </w:rPr>
          <w:t>sruiznovillo@fundacionmanantial.org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Raquel </w:t>
      </w:r>
      <w:proofErr w:type="spellStart"/>
      <w:r w:rsidRPr="00D978BB">
        <w:rPr>
          <w:rFonts w:ascii="Arial" w:eastAsia="Quattrocento" w:hAnsi="Arial" w:cs="Arial"/>
          <w:color w:val="000000" w:themeColor="text1"/>
        </w:rPr>
        <w:t>Herráiz</w:t>
      </w:r>
      <w:proofErr w:type="spellEnd"/>
      <w:r w:rsidRPr="00D978BB">
        <w:rPr>
          <w:rFonts w:ascii="Arial" w:eastAsia="Quattrocento" w:hAnsi="Arial" w:cs="Arial"/>
          <w:color w:val="000000" w:themeColor="text1"/>
        </w:rPr>
        <w:t xml:space="preserve">, Técnicos de Apoyo a la Inserción Laboral del CRL “San Blas”, Madrid, España, </w:t>
      </w:r>
      <w:hyperlink r:id="rId10" w:history="1">
        <w:r w:rsidRPr="00D978BB">
          <w:rPr>
            <w:rStyle w:val="Hipervnculo"/>
            <w:rFonts w:ascii="Arial" w:eastAsia="Quattrocento" w:hAnsi="Arial" w:cs="Arial"/>
          </w:rPr>
          <w:t>rherraiz@fundacionmanantial.org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eastAsia="Quattrocento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 xml:space="preserve">Juana Gómez, Técnico de Apoyo a la Inserción Laboral CRL “Fuenlabrada”, </w:t>
      </w:r>
      <w:hyperlink r:id="rId11" w:history="1">
        <w:r w:rsidRPr="00D978BB">
          <w:rPr>
            <w:rStyle w:val="Hipervnculo"/>
            <w:rFonts w:ascii="Arial" w:eastAsia="Quattrocento" w:hAnsi="Arial" w:cs="Arial"/>
          </w:rPr>
          <w:t>jgomez@fundacionmanantial.org</w:t>
        </w:r>
      </w:hyperlink>
    </w:p>
    <w:p w:rsidR="00AE59AC" w:rsidRPr="00D978BB" w:rsidRDefault="00AE59AC" w:rsidP="00AE59AC">
      <w:pPr>
        <w:pStyle w:val="normal0"/>
        <w:spacing w:after="0"/>
        <w:rPr>
          <w:rFonts w:ascii="Arial" w:hAnsi="Arial" w:cs="Arial"/>
          <w:color w:val="000000" w:themeColor="text1"/>
        </w:rPr>
      </w:pPr>
      <w:r w:rsidRPr="00D978BB">
        <w:rPr>
          <w:rFonts w:ascii="Arial" w:eastAsia="Quattrocento" w:hAnsi="Arial" w:cs="Arial"/>
          <w:color w:val="000000" w:themeColor="text1"/>
        </w:rPr>
        <w:t>Todos los CRL y el EASC pertenecen a la Red de Atención Social a Personas con Enfermedad Mental Grave de la Consejería de Asuntos Sociales de la Comunidad de Madrid.</w:t>
      </w:r>
    </w:p>
    <w:p w:rsidR="00182C95" w:rsidRDefault="00182C95"/>
    <w:sectPr w:rsidR="00182C95" w:rsidSect="00182C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Quattrocen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59AC"/>
    <w:rsid w:val="00182C95"/>
    <w:rsid w:val="00AE5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C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E59AC"/>
    <w:rPr>
      <w:color w:val="0000FF"/>
      <w:u w:val="single"/>
    </w:rPr>
  </w:style>
  <w:style w:type="paragraph" w:customStyle="1" w:styleId="normal0">
    <w:name w:val="normal"/>
    <w:rsid w:val="00AE59AC"/>
    <w:rPr>
      <w:rFonts w:ascii="Calibri" w:eastAsia="Calibri" w:hAnsi="Calibri" w:cs="Calibri"/>
      <w:color w:val="00000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lopez@fundacionmanantial.or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mdiaz@fundacionmanantial.or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obo@fundacionmanantial.org" TargetMode="External"/><Relationship Id="rId11" Type="http://schemas.openxmlformats.org/officeDocument/2006/relationships/hyperlink" Target="mailto:jgomez@fundacionmanantial.org" TargetMode="External"/><Relationship Id="rId5" Type="http://schemas.openxmlformats.org/officeDocument/2006/relationships/hyperlink" Target="mailto:mfdeaviles@fundacionmanantial.org" TargetMode="External"/><Relationship Id="rId10" Type="http://schemas.openxmlformats.org/officeDocument/2006/relationships/hyperlink" Target="mailto:rherraiz@fundacionmanantial.org" TargetMode="External"/><Relationship Id="rId4" Type="http://schemas.openxmlformats.org/officeDocument/2006/relationships/hyperlink" Target="mailto:cdefuentes@manantialintegra.org" TargetMode="External"/><Relationship Id="rId9" Type="http://schemas.openxmlformats.org/officeDocument/2006/relationships/hyperlink" Target="mailto:sruiznovillo@fundacionmanantial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cdefuentes</dc:creator>
  <cp:lastModifiedBy>cdefuentes</cp:lastModifiedBy>
  <cp:revision>1</cp:revision>
  <dcterms:created xsi:type="dcterms:W3CDTF">2014-04-08T15:09:00Z</dcterms:created>
  <dcterms:modified xsi:type="dcterms:W3CDTF">2014-04-08T15:10:00Z</dcterms:modified>
</cp:coreProperties>
</file>